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F4" w:rsidRDefault="009936F4" w:rsidP="006D3AF9">
      <w:pPr>
        <w:tabs>
          <w:tab w:val="clear" w:pos="284"/>
        </w:tabs>
        <w:rPr>
          <w:sz w:val="24"/>
          <w:szCs w:val="24"/>
        </w:rPr>
      </w:pPr>
    </w:p>
    <w:p w:rsidR="00E662C3" w:rsidRPr="00E662C3" w:rsidRDefault="00C842EA" w:rsidP="006D3AF9">
      <w:pPr>
        <w:tabs>
          <w:tab w:val="clear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Alliansen har en politik för ett starkare Sverige - r</w:t>
      </w:r>
      <w:r>
        <w:rPr>
          <w:b/>
          <w:sz w:val="24"/>
          <w:szCs w:val="24"/>
        </w:rPr>
        <w:t xml:space="preserve">egeringen vill hellre svartmåla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E662C3" w:rsidRPr="001762C5" w:rsidRDefault="00E662C3" w:rsidP="006D3AF9">
      <w:pPr>
        <w:tabs>
          <w:tab w:val="clear" w:pos="284"/>
        </w:tabs>
        <w:rPr>
          <w:sz w:val="24"/>
          <w:szCs w:val="24"/>
        </w:rPr>
      </w:pPr>
    </w:p>
    <w:p w:rsidR="00E662C3" w:rsidRPr="00E662C3" w:rsidRDefault="00E662C3" w:rsidP="009936F4">
      <w:pPr>
        <w:tabs>
          <w:tab w:val="clear" w:pos="284"/>
        </w:tabs>
        <w:rPr>
          <w:i/>
          <w:sz w:val="24"/>
          <w:szCs w:val="24"/>
        </w:rPr>
      </w:pPr>
      <w:r w:rsidRPr="00E662C3">
        <w:rPr>
          <w:i/>
          <w:sz w:val="24"/>
          <w:szCs w:val="24"/>
        </w:rPr>
        <w:t xml:space="preserve">Slutreplik till Fredrik Olovsson (S) </w:t>
      </w:r>
      <w:proofErr w:type="spellStart"/>
      <w:proofErr w:type="gramStart"/>
      <w:r w:rsidRPr="00E662C3">
        <w:rPr>
          <w:i/>
          <w:sz w:val="24"/>
          <w:szCs w:val="24"/>
        </w:rPr>
        <w:t>mfl</w:t>
      </w:r>
      <w:proofErr w:type="spellEnd"/>
      <w:proofErr w:type="gramEnd"/>
    </w:p>
    <w:p w:rsidR="00E662C3" w:rsidRDefault="00E662C3" w:rsidP="009936F4">
      <w:pPr>
        <w:tabs>
          <w:tab w:val="clear" w:pos="284"/>
        </w:tabs>
        <w:rPr>
          <w:sz w:val="24"/>
          <w:szCs w:val="24"/>
        </w:rPr>
      </w:pP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>Alliansen</w:t>
      </w:r>
      <w:r w:rsidR="00CB7680" w:rsidRPr="001762C5">
        <w:rPr>
          <w:sz w:val="24"/>
          <w:szCs w:val="24"/>
        </w:rPr>
        <w:t>s</w:t>
      </w:r>
      <w:r w:rsidRPr="001762C5">
        <w:rPr>
          <w:sz w:val="24"/>
          <w:szCs w:val="24"/>
        </w:rPr>
        <w:t xml:space="preserve"> budgetmotion lägger grunden för ett starkare Sverige med fokus på jobb, ekonomi och skola. I kontrast till detta står en regering som överger överskottsmålet och höjer skatterna på arbete och tillväxt för att kunna finansiera omfattande bidragsutbyggnader. </w:t>
      </w: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 xml:space="preserve">Ett av regeringens första besked var att överge överskottsmålet, trots skarp kritik från regeringens eget Finanspolitiska råd. Detta samtidigt som regeringen </w:t>
      </w:r>
      <w:r w:rsidR="00E662C3">
        <w:rPr>
          <w:sz w:val="24"/>
          <w:szCs w:val="24"/>
        </w:rPr>
        <w:t xml:space="preserve">vill </w:t>
      </w:r>
      <w:r w:rsidRPr="001762C5">
        <w:rPr>
          <w:sz w:val="24"/>
          <w:szCs w:val="24"/>
        </w:rPr>
        <w:t>montera ned reformer som Alliansen gjort inom sjukförsäkringen, vilket riskerar att åter pressa människor ur arbetskraften ut till utanförskap. När regeringen försva</w:t>
      </w:r>
      <w:r w:rsidR="00E662C3">
        <w:rPr>
          <w:sz w:val="24"/>
          <w:szCs w:val="24"/>
        </w:rPr>
        <w:t>g</w:t>
      </w:r>
      <w:r w:rsidRPr="001762C5">
        <w:rPr>
          <w:sz w:val="24"/>
          <w:szCs w:val="24"/>
        </w:rPr>
        <w:t xml:space="preserve">ar Sveriges ekonomiska skyddsvallar försvagas vår motståndskraft mot framtida kriser. Ett beslut som i längden slår hårdast mot dem som är i störst behov av samhällets stöd. </w:t>
      </w: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 xml:space="preserve">Det finns även en tydlig risk att regeringens politik dämpar jobbtillväxten, vilket de själva nämner i sin budgetproposition. Inte helt överraskande eftersom regeringen höjer skatterna omkring 40 gånger så mycket på arbete och tillväxt som den föreslår till företagande. </w:t>
      </w:r>
    </w:p>
    <w:p w:rsidR="007A588A" w:rsidRPr="001762C5" w:rsidRDefault="007A588A" w:rsidP="009936F4">
      <w:pPr>
        <w:tabs>
          <w:tab w:val="clear" w:pos="284"/>
        </w:tabs>
        <w:rPr>
          <w:sz w:val="24"/>
          <w:szCs w:val="24"/>
        </w:rPr>
      </w:pPr>
    </w:p>
    <w:p w:rsidR="009936F4" w:rsidRPr="001762C5" w:rsidRDefault="007A588A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>Alliansen har istället presenterat en politik för hur Sverige kan nå en procents överskott år 2018. Genom att bygga skyddsvallar i ekonomin säkrar vi möjligheten att värna jobb och välfärd även i framtiden.</w:t>
      </w:r>
    </w:p>
    <w:p w:rsidR="007A588A" w:rsidRPr="001762C5" w:rsidRDefault="007A588A" w:rsidP="009936F4">
      <w:pPr>
        <w:tabs>
          <w:tab w:val="clear" w:pos="284"/>
        </w:tabs>
        <w:rPr>
          <w:sz w:val="24"/>
          <w:szCs w:val="24"/>
        </w:rPr>
      </w:pPr>
    </w:p>
    <w:p w:rsidR="00F029CD" w:rsidRPr="001762C5" w:rsidRDefault="009936F4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 xml:space="preserve">Vi har ett ambitiöst </w:t>
      </w:r>
      <w:proofErr w:type="spellStart"/>
      <w:r w:rsidRPr="001762C5">
        <w:rPr>
          <w:sz w:val="24"/>
          <w:szCs w:val="24"/>
        </w:rPr>
        <w:t>jobbmål</w:t>
      </w:r>
      <w:proofErr w:type="spellEnd"/>
      <w:r w:rsidRPr="001762C5">
        <w:rPr>
          <w:sz w:val="24"/>
          <w:szCs w:val="24"/>
        </w:rPr>
        <w:t xml:space="preserve"> om att över fem miljoner människor ska ha ett jobb att gå till år 2020, genom att sysselsättningen ökar med 350 000 personer. </w:t>
      </w:r>
      <w:r w:rsidR="00500D7C" w:rsidRPr="001762C5">
        <w:rPr>
          <w:sz w:val="24"/>
          <w:szCs w:val="24"/>
        </w:rPr>
        <w:t xml:space="preserve">Genom satsningar på mer kunskap i skolan rustar vi arbetskraften. </w:t>
      </w:r>
    </w:p>
    <w:p w:rsidR="00F029CD" w:rsidRPr="001762C5" w:rsidRDefault="00F029CD" w:rsidP="009936F4">
      <w:pPr>
        <w:tabs>
          <w:tab w:val="clear" w:pos="284"/>
        </w:tabs>
        <w:rPr>
          <w:sz w:val="24"/>
          <w:szCs w:val="24"/>
        </w:rPr>
      </w:pP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 xml:space="preserve">Vi stärker kunskapen från grunden med en tioårig grundskola, mer matematik i högstadiet och betyg från årskurs fyra. Alliansen har genomfört den största satsningen på mer än 20 år för att höja lärares löner, vi föreslår ytterligare karriärtjänster för skickliga lärare. </w:t>
      </w: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</w:p>
    <w:p w:rsidR="009936F4" w:rsidRPr="001762C5" w:rsidRDefault="009936F4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 xml:space="preserve">Sverige har bland Europas starkaste finanser och vi väntas som enda EU-land minska vår statsskuld jämfört med 2006. </w:t>
      </w:r>
      <w:r w:rsidR="00880B2D">
        <w:rPr>
          <w:sz w:val="24"/>
          <w:szCs w:val="24"/>
        </w:rPr>
        <w:t xml:space="preserve">Regeringen </w:t>
      </w:r>
      <w:r w:rsidRPr="001762C5">
        <w:rPr>
          <w:sz w:val="24"/>
          <w:szCs w:val="24"/>
        </w:rPr>
        <w:t>verkar i det här läget mer angeläg</w:t>
      </w:r>
      <w:r w:rsidR="00880B2D">
        <w:rPr>
          <w:sz w:val="24"/>
          <w:szCs w:val="24"/>
        </w:rPr>
        <w:t xml:space="preserve">en </w:t>
      </w:r>
      <w:r w:rsidRPr="001762C5">
        <w:rPr>
          <w:sz w:val="24"/>
          <w:szCs w:val="24"/>
        </w:rPr>
        <w:t>att svartmåla svensk ekonomi än att gå fram med reformer som hjälper Sverige fortsätta på rätt väg. Alliansen sätter i</w:t>
      </w:r>
      <w:r w:rsidR="00E662C3">
        <w:rPr>
          <w:sz w:val="24"/>
          <w:szCs w:val="24"/>
        </w:rPr>
        <w:t xml:space="preserve"> </w:t>
      </w:r>
      <w:r w:rsidRPr="001762C5">
        <w:rPr>
          <w:sz w:val="24"/>
          <w:szCs w:val="24"/>
        </w:rPr>
        <w:t>stället stabila statsfinanser främst, vi stöttar jobben och vi går framåt tillsammans med reformer som bygger ett starkare Sverige.</w:t>
      </w:r>
    </w:p>
    <w:p w:rsidR="00637E9D" w:rsidRPr="001762C5" w:rsidRDefault="00637E9D" w:rsidP="009936F4">
      <w:pPr>
        <w:tabs>
          <w:tab w:val="clear" w:pos="284"/>
        </w:tabs>
        <w:rPr>
          <w:sz w:val="24"/>
          <w:szCs w:val="24"/>
        </w:rPr>
      </w:pPr>
    </w:p>
    <w:p w:rsidR="00637E9D" w:rsidRPr="001762C5" w:rsidRDefault="00E8487B" w:rsidP="009936F4">
      <w:pPr>
        <w:tabs>
          <w:tab w:val="clear" w:pos="284"/>
        </w:tabs>
        <w:rPr>
          <w:b/>
          <w:sz w:val="24"/>
          <w:szCs w:val="24"/>
        </w:rPr>
      </w:pPr>
      <w:r w:rsidRPr="001762C5">
        <w:rPr>
          <w:b/>
          <w:sz w:val="24"/>
          <w:szCs w:val="24"/>
        </w:rPr>
        <w:t>Anna Kinberg Batra (M)</w:t>
      </w:r>
    </w:p>
    <w:p w:rsidR="00E8487B" w:rsidRPr="001762C5" w:rsidRDefault="00E8487B" w:rsidP="009936F4">
      <w:pPr>
        <w:tabs>
          <w:tab w:val="clear" w:pos="284"/>
        </w:tabs>
        <w:rPr>
          <w:sz w:val="24"/>
          <w:szCs w:val="24"/>
        </w:rPr>
      </w:pPr>
      <w:r w:rsidRPr="001762C5">
        <w:rPr>
          <w:sz w:val="24"/>
          <w:szCs w:val="24"/>
        </w:rPr>
        <w:t>Gruppledare och ekonomiskpolitisk talesperson</w:t>
      </w:r>
    </w:p>
    <w:p w:rsidR="00E200B8" w:rsidRDefault="00E200B8" w:rsidP="009936F4">
      <w:pPr>
        <w:tabs>
          <w:tab w:val="clear" w:pos="284"/>
        </w:tabs>
        <w:rPr>
          <w:sz w:val="24"/>
          <w:szCs w:val="24"/>
        </w:rPr>
      </w:pPr>
    </w:p>
    <w:p w:rsidR="00E662C3" w:rsidRPr="00E662C3" w:rsidRDefault="00E662C3" w:rsidP="009936F4">
      <w:pPr>
        <w:tabs>
          <w:tab w:val="clear" w:pos="284"/>
        </w:tabs>
        <w:rPr>
          <w:b/>
          <w:sz w:val="24"/>
          <w:szCs w:val="24"/>
        </w:rPr>
      </w:pPr>
      <w:r w:rsidRPr="00E662C3">
        <w:rPr>
          <w:b/>
          <w:sz w:val="24"/>
          <w:szCs w:val="24"/>
        </w:rPr>
        <w:t>Jan Ericson (M)</w:t>
      </w:r>
    </w:p>
    <w:p w:rsidR="00E662C3" w:rsidRDefault="00E662C3" w:rsidP="009936F4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Riksdagsledamot Finansutskottet</w:t>
      </w:r>
    </w:p>
    <w:p w:rsidR="00E662C3" w:rsidRDefault="00E662C3" w:rsidP="009936F4">
      <w:pPr>
        <w:tabs>
          <w:tab w:val="clear" w:pos="284"/>
        </w:tabs>
        <w:rPr>
          <w:sz w:val="24"/>
          <w:szCs w:val="24"/>
        </w:rPr>
      </w:pPr>
    </w:p>
    <w:p w:rsidR="00E662C3" w:rsidRPr="00E662C3" w:rsidRDefault="00E662C3" w:rsidP="009936F4">
      <w:pPr>
        <w:tabs>
          <w:tab w:val="clear" w:pos="284"/>
        </w:tabs>
        <w:rPr>
          <w:b/>
          <w:sz w:val="24"/>
          <w:szCs w:val="24"/>
        </w:rPr>
      </w:pPr>
      <w:r w:rsidRPr="00E662C3">
        <w:rPr>
          <w:b/>
          <w:sz w:val="24"/>
          <w:szCs w:val="24"/>
        </w:rPr>
        <w:t xml:space="preserve">Cecilie </w:t>
      </w:r>
      <w:proofErr w:type="spellStart"/>
      <w:r w:rsidRPr="00E662C3">
        <w:rPr>
          <w:b/>
          <w:sz w:val="24"/>
          <w:szCs w:val="24"/>
        </w:rPr>
        <w:t>Tenfjord</w:t>
      </w:r>
      <w:proofErr w:type="spellEnd"/>
      <w:r w:rsidRPr="00E662C3">
        <w:rPr>
          <w:b/>
          <w:sz w:val="24"/>
          <w:szCs w:val="24"/>
        </w:rPr>
        <w:t xml:space="preserve"> </w:t>
      </w:r>
      <w:proofErr w:type="spellStart"/>
      <w:r w:rsidRPr="00E662C3">
        <w:rPr>
          <w:b/>
          <w:sz w:val="24"/>
          <w:szCs w:val="24"/>
        </w:rPr>
        <w:t>Toftby</w:t>
      </w:r>
      <w:proofErr w:type="spellEnd"/>
      <w:r w:rsidRPr="00E662C3">
        <w:rPr>
          <w:b/>
          <w:sz w:val="24"/>
          <w:szCs w:val="24"/>
        </w:rPr>
        <w:t xml:space="preserve"> (M)</w:t>
      </w:r>
    </w:p>
    <w:p w:rsidR="00E662C3" w:rsidRPr="001762C5" w:rsidRDefault="00E662C3" w:rsidP="009936F4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Riksdagsledamot Näringsutskottet</w:t>
      </w:r>
    </w:p>
    <w:sectPr w:rsidR="00E662C3" w:rsidRPr="0017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F4"/>
    <w:rsid w:val="0006043F"/>
    <w:rsid w:val="00072835"/>
    <w:rsid w:val="00094A50"/>
    <w:rsid w:val="001762C5"/>
    <w:rsid w:val="00191836"/>
    <w:rsid w:val="001F0028"/>
    <w:rsid w:val="0028015F"/>
    <w:rsid w:val="00280BC7"/>
    <w:rsid w:val="002B7046"/>
    <w:rsid w:val="00386CC5"/>
    <w:rsid w:val="00500D7C"/>
    <w:rsid w:val="005315D0"/>
    <w:rsid w:val="00585C22"/>
    <w:rsid w:val="00637E9D"/>
    <w:rsid w:val="0065179C"/>
    <w:rsid w:val="006D3AF9"/>
    <w:rsid w:val="00712851"/>
    <w:rsid w:val="007149F6"/>
    <w:rsid w:val="007A588A"/>
    <w:rsid w:val="007B6A85"/>
    <w:rsid w:val="00874A67"/>
    <w:rsid w:val="00880B2D"/>
    <w:rsid w:val="008D3BE8"/>
    <w:rsid w:val="008F5C48"/>
    <w:rsid w:val="00925EF5"/>
    <w:rsid w:val="00980BA4"/>
    <w:rsid w:val="009855B9"/>
    <w:rsid w:val="009936F4"/>
    <w:rsid w:val="00996D33"/>
    <w:rsid w:val="00A37376"/>
    <w:rsid w:val="00B026D0"/>
    <w:rsid w:val="00B22DCF"/>
    <w:rsid w:val="00C842EA"/>
    <w:rsid w:val="00CB7680"/>
    <w:rsid w:val="00D24095"/>
    <w:rsid w:val="00D66118"/>
    <w:rsid w:val="00D8468E"/>
    <w:rsid w:val="00DE3D8E"/>
    <w:rsid w:val="00E200B8"/>
    <w:rsid w:val="00E662C3"/>
    <w:rsid w:val="00E8487B"/>
    <w:rsid w:val="00F029CD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157C-DEA8-4D81-9432-954845DF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62C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2C5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1</Pages>
  <Words>363</Words>
  <Characters>2115</Characters>
  <Application>Microsoft Office Word</Application>
  <DocSecurity>0</DocSecurity>
  <Lines>48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Olsson</dc:creator>
  <cp:keywords/>
  <dc:description/>
  <cp:lastModifiedBy>Jan Ericson</cp:lastModifiedBy>
  <cp:revision>2</cp:revision>
  <cp:lastPrinted>2014-11-25T14:42:00Z</cp:lastPrinted>
  <dcterms:created xsi:type="dcterms:W3CDTF">2014-12-03T12:32:00Z</dcterms:created>
  <dcterms:modified xsi:type="dcterms:W3CDTF">2014-12-03T12:32:00Z</dcterms:modified>
</cp:coreProperties>
</file>